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CÑK</w:t>
      </w:r>
      <w:r>
        <w:rPr>
          <w:rFonts w:ascii="Times New RomanH" w:hAnsi="Times New RomanH"/>
          <w:bCs/>
        </w:rPr>
        <w:t>T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>
        <w:rPr>
          <w:b/>
        </w:rPr>
        <w:t xml:space="preserve">                  Độc lập – Tự do – Hạnh phúc</w:t>
      </w:r>
    </w:p>
    <w:p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</w:r>
      <w:r>
        <w:rPr>
          <w:b/>
        </w:rPr>
        <w:t xml:space="preserve">                     *******</w:t>
      </w:r>
    </w:p>
    <w:p>
      <w:pPr>
        <w:jc w:val="right"/>
        <w:rPr>
          <w:rFonts w:ascii="VNI-Times" w:hAnsi="VNI-Times"/>
          <w:i/>
        </w:rPr>
      </w:pPr>
      <w:r>
        <w:rPr>
          <w:i/>
        </w:rPr>
        <w:t>TP. HCM, ngày      1    tháng   10     năm 2017</w:t>
      </w:r>
    </w:p>
    <w:p>
      <w:pPr>
        <w:pStyle w:val="2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>
      <w:pPr>
        <w:pStyle w:val="2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2016-2017</w:t>
      </w:r>
    </w:p>
    <w:p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01/10/2016 đến 30/11/2016</w:t>
      </w:r>
    </w:p>
    <w:p>
      <w:pPr>
        <w:rPr>
          <w:rFonts w:ascii="VNI-Times" w:hAnsi="VNI-Times"/>
        </w:rPr>
      </w:pPr>
    </w:p>
    <w:tbl>
      <w:tblPr>
        <w:tblStyle w:val="4"/>
        <w:tblW w:w="1526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805"/>
        <w:gridCol w:w="1039"/>
        <w:gridCol w:w="2159"/>
        <w:gridCol w:w="16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566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47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80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1039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>
            <w:pPr>
              <w:jc w:val="center"/>
            </w:pPr>
          </w:p>
        </w:tc>
        <w:tc>
          <w:tcPr>
            <w:tcW w:w="2159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1611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79" w:type="dxa"/>
            <w:vAlign w:val="center"/>
          </w:tcPr>
          <w:p>
            <w:pPr>
              <w:rPr>
                <w:lang w:val="en-US"/>
              </w:rPr>
            </w:pPr>
            <w:r>
              <w:rPr>
                <w:lang w:val="en-US"/>
              </w:rPr>
              <w:t>Chế Vân Cầm</w:t>
            </w:r>
          </w:p>
        </w:tc>
        <w:tc>
          <w:tcPr>
            <w:tcW w:w="2107" w:type="dxa"/>
          </w:tcPr>
          <w:p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Chương </w:t>
            </w:r>
            <w:r>
              <w:rPr>
                <w:sz w:val="26"/>
                <w:szCs w:val="26"/>
                <w:lang w:val="en-US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: Thiết kế áo có đường decoup</w:t>
            </w:r>
            <w:r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566" w:type="dxa"/>
            <w:vAlign w:val="center"/>
          </w:tcPr>
          <w:p>
            <w:r>
              <w:rPr>
                <w:rFonts w:hint="default"/>
              </w:rPr>
              <w:t>17C1 -CNM2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</w:pPr>
            <w:r>
              <w:rPr>
                <w:rFonts w:hint="default"/>
                <w:lang w:val="en-US"/>
              </w:rPr>
              <w:t xml:space="preserve">Thiết kế trang phục trên manequin cơ bản </w:t>
            </w:r>
          </w:p>
        </w:tc>
        <w:tc>
          <w:tcPr>
            <w:tcW w:w="1447" w:type="dxa"/>
            <w:vAlign w:val="center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01/11</w:t>
            </w:r>
            <w:bookmarkStart w:id="0" w:name="_GoBack"/>
            <w:bookmarkEnd w:id="0"/>
            <w:r>
              <w:rPr>
                <w:lang w:val="en-US"/>
              </w:rPr>
              <w:t>/2017</w:t>
            </w:r>
          </w:p>
        </w:tc>
        <w:tc>
          <w:tcPr>
            <w:tcW w:w="695" w:type="dxa"/>
            <w:vAlign w:val="center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805" w:type="dxa"/>
            <w:vAlign w:val="center"/>
          </w:tcPr>
          <w:p>
            <w:pPr>
              <w:jc w:val="center"/>
            </w:pPr>
            <w:r>
              <w:rPr>
                <w:lang w:val="en-US"/>
              </w:rPr>
              <w:t>2 giờ 55</w:t>
            </w:r>
          </w:p>
        </w:tc>
        <w:tc>
          <w:tcPr>
            <w:tcW w:w="1039" w:type="dxa"/>
            <w:vAlign w:val="center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Xưởng rập</w:t>
            </w:r>
          </w:p>
        </w:tc>
        <w:tc>
          <w:tcPr>
            <w:tcW w:w="2159" w:type="dxa"/>
          </w:tcPr>
          <w:p/>
        </w:tc>
        <w:tc>
          <w:tcPr>
            <w:tcW w:w="161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</w:p>
        </w:tc>
        <w:tc>
          <w:tcPr>
            <w:tcW w:w="1679" w:type="dxa"/>
            <w:vAlign w:val="center"/>
          </w:tcPr>
          <w:p/>
        </w:tc>
        <w:tc>
          <w:tcPr>
            <w:tcW w:w="2107" w:type="dxa"/>
          </w:tcPr>
          <w:p/>
        </w:tc>
        <w:tc>
          <w:tcPr>
            <w:tcW w:w="1566" w:type="dxa"/>
            <w:vAlign w:val="center"/>
          </w:tcPr>
          <w:p/>
        </w:tc>
        <w:tc>
          <w:tcPr>
            <w:tcW w:w="1618" w:type="dxa"/>
            <w:vAlign w:val="center"/>
          </w:tcPr>
          <w:p>
            <w:pPr>
              <w:jc w:val="center"/>
            </w:pPr>
          </w:p>
        </w:tc>
        <w:tc>
          <w:tcPr>
            <w:tcW w:w="1447" w:type="dxa"/>
            <w:vAlign w:val="center"/>
          </w:tcPr>
          <w:p>
            <w:pPr>
              <w:jc w:val="center"/>
            </w:pPr>
          </w:p>
        </w:tc>
        <w:tc>
          <w:tcPr>
            <w:tcW w:w="695" w:type="dxa"/>
            <w:vAlign w:val="center"/>
          </w:tcPr>
          <w:p>
            <w:pPr>
              <w:jc w:val="center"/>
            </w:pPr>
          </w:p>
        </w:tc>
        <w:tc>
          <w:tcPr>
            <w:tcW w:w="805" w:type="dxa"/>
            <w:vAlign w:val="center"/>
          </w:tcPr>
          <w:p>
            <w:pPr>
              <w:jc w:val="center"/>
            </w:pPr>
          </w:p>
        </w:tc>
        <w:tc>
          <w:tcPr>
            <w:tcW w:w="1039" w:type="dxa"/>
            <w:vAlign w:val="center"/>
          </w:tcPr>
          <w:p>
            <w:pPr>
              <w:jc w:val="center"/>
            </w:pPr>
          </w:p>
        </w:tc>
        <w:tc>
          <w:tcPr>
            <w:tcW w:w="2159" w:type="dxa"/>
          </w:tcPr>
          <w:p/>
        </w:tc>
        <w:tc>
          <w:tcPr>
            <w:tcW w:w="161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</w:p>
        </w:tc>
        <w:tc>
          <w:tcPr>
            <w:tcW w:w="1679" w:type="dxa"/>
            <w:vAlign w:val="center"/>
          </w:tcPr>
          <w:p/>
        </w:tc>
        <w:tc>
          <w:tcPr>
            <w:tcW w:w="2107" w:type="dxa"/>
          </w:tcPr>
          <w:p/>
        </w:tc>
        <w:tc>
          <w:tcPr>
            <w:tcW w:w="1566" w:type="dxa"/>
            <w:vAlign w:val="center"/>
          </w:tcPr>
          <w:p/>
        </w:tc>
        <w:tc>
          <w:tcPr>
            <w:tcW w:w="1618" w:type="dxa"/>
            <w:vAlign w:val="center"/>
          </w:tcPr>
          <w:p>
            <w:pPr>
              <w:jc w:val="center"/>
            </w:pPr>
          </w:p>
        </w:tc>
        <w:tc>
          <w:tcPr>
            <w:tcW w:w="1447" w:type="dxa"/>
            <w:vAlign w:val="center"/>
          </w:tcPr>
          <w:p>
            <w:pPr>
              <w:jc w:val="center"/>
            </w:pPr>
          </w:p>
        </w:tc>
        <w:tc>
          <w:tcPr>
            <w:tcW w:w="695" w:type="dxa"/>
            <w:vAlign w:val="center"/>
          </w:tcPr>
          <w:p>
            <w:pPr>
              <w:jc w:val="center"/>
            </w:pPr>
          </w:p>
        </w:tc>
        <w:tc>
          <w:tcPr>
            <w:tcW w:w="805" w:type="dxa"/>
            <w:vAlign w:val="center"/>
          </w:tcPr>
          <w:p>
            <w:pPr>
              <w:jc w:val="center"/>
            </w:pPr>
          </w:p>
        </w:tc>
        <w:tc>
          <w:tcPr>
            <w:tcW w:w="1039" w:type="dxa"/>
            <w:vAlign w:val="center"/>
          </w:tcPr>
          <w:p>
            <w:pPr>
              <w:jc w:val="center"/>
            </w:pPr>
          </w:p>
        </w:tc>
        <w:tc>
          <w:tcPr>
            <w:tcW w:w="2159" w:type="dxa"/>
          </w:tcPr>
          <w:p/>
        </w:tc>
        <w:tc>
          <w:tcPr>
            <w:tcW w:w="161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</w:p>
        </w:tc>
        <w:tc>
          <w:tcPr>
            <w:tcW w:w="1679" w:type="dxa"/>
            <w:vAlign w:val="center"/>
          </w:tcPr>
          <w:p/>
        </w:tc>
        <w:tc>
          <w:tcPr>
            <w:tcW w:w="2107" w:type="dxa"/>
          </w:tcPr>
          <w:p/>
        </w:tc>
        <w:tc>
          <w:tcPr>
            <w:tcW w:w="1566" w:type="dxa"/>
            <w:vAlign w:val="center"/>
          </w:tcPr>
          <w:p/>
        </w:tc>
        <w:tc>
          <w:tcPr>
            <w:tcW w:w="1618" w:type="dxa"/>
            <w:vAlign w:val="center"/>
          </w:tcPr>
          <w:p>
            <w:pPr>
              <w:jc w:val="center"/>
            </w:pPr>
          </w:p>
        </w:tc>
        <w:tc>
          <w:tcPr>
            <w:tcW w:w="1447" w:type="dxa"/>
            <w:vAlign w:val="center"/>
          </w:tcPr>
          <w:p>
            <w:pPr>
              <w:jc w:val="center"/>
            </w:pPr>
          </w:p>
        </w:tc>
        <w:tc>
          <w:tcPr>
            <w:tcW w:w="695" w:type="dxa"/>
            <w:vAlign w:val="center"/>
          </w:tcPr>
          <w:p>
            <w:pPr>
              <w:jc w:val="center"/>
            </w:pPr>
          </w:p>
        </w:tc>
        <w:tc>
          <w:tcPr>
            <w:tcW w:w="805" w:type="dxa"/>
            <w:vAlign w:val="center"/>
          </w:tcPr>
          <w:p>
            <w:pPr>
              <w:jc w:val="center"/>
            </w:pPr>
          </w:p>
        </w:tc>
        <w:tc>
          <w:tcPr>
            <w:tcW w:w="1039" w:type="dxa"/>
            <w:vAlign w:val="center"/>
          </w:tcPr>
          <w:p>
            <w:pPr>
              <w:jc w:val="center"/>
            </w:pPr>
          </w:p>
        </w:tc>
        <w:tc>
          <w:tcPr>
            <w:tcW w:w="2159" w:type="dxa"/>
          </w:tcPr>
          <w:p/>
        </w:tc>
        <w:tc>
          <w:tcPr>
            <w:tcW w:w="1611" w:type="dxa"/>
          </w:tcPr>
          <w:p/>
        </w:tc>
      </w:tr>
    </w:tbl>
    <w:p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</w:t>
      </w:r>
      <w:r>
        <w:tab/>
      </w:r>
      <w:r>
        <w:t xml:space="preserve">   </w:t>
      </w:r>
    </w:p>
    <w:p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Ngày    1   tháng    10     năm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>
      <w:pPr>
        <w:ind w:left="3600"/>
        <w:rPr>
          <w:rFonts w:ascii="Times New RomanH" w:hAnsi="Times New RomanH" w:cs="VNI-Times"/>
          <w:b/>
        </w:rPr>
      </w:pPr>
    </w:p>
    <w:p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TỔ BỘ MÔN</w:t>
      </w: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 xml:space="preserve">          T</w:t>
      </w:r>
      <w:r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 xml:space="preserve">                                  </w:t>
      </w:r>
      <w:r>
        <w:t>Phạm Thị Thanh Thuý</w:t>
      </w:r>
    </w:p>
    <w:p>
      <w:pPr>
        <w:spacing w:after="200" w:line="276" w:lineRule="auto"/>
      </w:pPr>
      <w:r>
        <w:br w:type="page"/>
      </w:r>
    </w:p>
    <w:p/>
    <w:sectPr>
      <w:pgSz w:w="15840" w:h="12240" w:orient="landscape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H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NI-Helve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.VnTime">
    <w:altName w:val="RomanS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Calibri Light">
    <w:altName w:val="Calibr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Mincho">
    <w:panose1 w:val="02020609040205080304"/>
    <w:charset w:val="80"/>
    <w:family w:val="roman"/>
    <w:pitch w:val="default"/>
    <w:sig w:usb0="E00002FF" w:usb1="6AC7FDFB" w:usb2="00000012" w:usb3="00000000" w:csb0="4002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1456FB"/>
    <w:rsid w:val="008C14DA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Heading 1 Char"/>
    <w:basedOn w:val="3"/>
    <w:link w:val="2"/>
    <w:qFormat/>
    <w:uiPriority w:val="0"/>
    <w:rPr>
      <w:rFonts w:ascii="VNI-Times" w:hAnsi="VNI-Times" w:eastAsia="Times New Roman" w:cs="Times New Roman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155</Words>
  <Characters>889</Characters>
  <Lines>7</Lines>
  <Paragraphs>2</Paragraphs>
  <ScaleCrop>false</ScaleCrop>
  <LinksUpToDate>false</LinksUpToDate>
  <CharactersWithSpaces>1042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2017-09-19T14:03:00Z</dcterms:created>
  <dc:creator>Lenovo</dc:creator>
  <cp:lastModifiedBy>WIN7</cp:lastModifiedBy>
  <dcterms:modified xsi:type="dcterms:W3CDTF">2017-10-09T01:34:31Z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